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6094" w:rsidRDefault="00646503">
      <w:pPr>
        <w:pStyle w:val="Odstavekseznama"/>
        <w:rPr>
          <w:sz w:val="28"/>
          <w:szCs w:val="28"/>
          <w:lang w:val="en-US"/>
        </w:rPr>
      </w:pPr>
      <w:r>
        <w:rPr>
          <w:noProof/>
          <w:lang w:eastAsia="sl-SI"/>
        </w:rPr>
        <w:drawing>
          <wp:inline distT="0" distB="0" distL="0" distR="0">
            <wp:extent cx="2504440" cy="525145"/>
            <wp:effectExtent l="0" t="0" r="10160" b="825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945" cy="53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 w:eastAsia="sl-SI"/>
        </w:rPr>
        <w:t xml:space="preserve">                                                     </w:t>
      </w:r>
      <w:r>
        <w:rPr>
          <w:noProof/>
          <w:lang w:eastAsia="sl-SI"/>
        </w:rPr>
        <w:drawing>
          <wp:inline distT="0" distB="0" distL="0" distR="0">
            <wp:extent cx="874395" cy="809625"/>
            <wp:effectExtent l="0" t="0" r="9525" b="1333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404" cy="8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rPr>
          <w:sz w:val="28"/>
          <w:szCs w:val="28"/>
        </w:rPr>
      </w:pPr>
    </w:p>
    <w:p w:rsidR="008B6094" w:rsidRDefault="00646503">
      <w:pPr>
        <w:jc w:val="both"/>
        <w:rPr>
          <w:rFonts w:cs="Arial"/>
          <w:b/>
          <w:sz w:val="28"/>
          <w:szCs w:val="28"/>
          <w:shd w:val="clear" w:color="auto" w:fill="FFFFFF"/>
        </w:rPr>
      </w:pPr>
      <w:r>
        <w:rPr>
          <w:rFonts w:cs="Arial"/>
          <w:b/>
          <w:bCs/>
          <w:sz w:val="28"/>
          <w:szCs w:val="28"/>
        </w:rPr>
        <w:t>NASLOV seminarja</w:t>
      </w:r>
      <w:r>
        <w:rPr>
          <w:rFonts w:cs="Arial"/>
          <w:b/>
          <w:bCs/>
          <w:sz w:val="28"/>
          <w:szCs w:val="28"/>
        </w:rPr>
        <w:t>: “</w:t>
      </w:r>
      <w:r>
        <w:rPr>
          <w:rFonts w:cs="Arial"/>
          <w:b/>
          <w:sz w:val="28"/>
          <w:szCs w:val="28"/>
          <w:shd w:val="clear" w:color="auto" w:fill="FFFFFF"/>
        </w:rPr>
        <w:t>Mindfulness and Meditation</w:t>
      </w:r>
      <w:r>
        <w:rPr>
          <w:rFonts w:cs="Arial"/>
          <w:b/>
          <w:sz w:val="28"/>
          <w:szCs w:val="28"/>
          <w:shd w:val="clear" w:color="auto" w:fill="FFFFFF"/>
        </w:rPr>
        <w:t>,</w:t>
      </w:r>
      <w:r>
        <w:rPr>
          <w:rFonts w:cs="Arial"/>
          <w:b/>
          <w:sz w:val="28"/>
          <w:szCs w:val="28"/>
          <w:shd w:val="clear" w:color="auto" w:fill="FFFFFF"/>
        </w:rPr>
        <w:t xml:space="preserve"> Well-Being at School and Life</w:t>
      </w:r>
      <w:r>
        <w:rPr>
          <w:rFonts w:cs="Arial"/>
          <w:b/>
          <w:sz w:val="28"/>
          <w:szCs w:val="28"/>
          <w:shd w:val="clear" w:color="auto" w:fill="FFFFFF"/>
        </w:rPr>
        <w:t>”</w:t>
      </w:r>
    </w:p>
    <w:p w:rsidR="008B6094" w:rsidRDefault="008B6094">
      <w:pPr>
        <w:pStyle w:val="Odstavekseznama"/>
        <w:jc w:val="both"/>
        <w:rPr>
          <w:b/>
          <w:bCs/>
          <w:sz w:val="28"/>
          <w:szCs w:val="28"/>
        </w:rPr>
      </w:pPr>
    </w:p>
    <w:p w:rsidR="008B6094" w:rsidRDefault="00646503">
      <w:pPr>
        <w:pStyle w:val="Odstavekseznama"/>
        <w:ind w:left="0"/>
        <w:jc w:val="both"/>
        <w:rPr>
          <w:rFonts w:cs="Arial"/>
          <w:b/>
          <w:sz w:val="28"/>
          <w:szCs w:val="28"/>
          <w:shd w:val="clear" w:color="auto" w:fill="FFFFFF"/>
        </w:rPr>
      </w:pPr>
      <w:r>
        <w:rPr>
          <w:rFonts w:cs="Arial"/>
          <w:b/>
          <w:sz w:val="28"/>
          <w:szCs w:val="28"/>
          <w:shd w:val="clear" w:color="auto" w:fill="FFFFFF"/>
        </w:rPr>
        <w:t>ERASMUS + seminar v Reykjaviku, 18. - 25. avgust, 2024,</w:t>
      </w:r>
    </w:p>
    <w:p w:rsidR="008B6094" w:rsidRDefault="00646503">
      <w:pPr>
        <w:pStyle w:val="Odstavekseznama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U</w:t>
      </w:r>
      <w:r w:rsidR="004C369F">
        <w:rPr>
          <w:sz w:val="28"/>
          <w:szCs w:val="28"/>
        </w:rPr>
        <w:t>deleženki: mag. Mirjam Francetič</w:t>
      </w:r>
      <w:r>
        <w:rPr>
          <w:sz w:val="28"/>
          <w:szCs w:val="28"/>
        </w:rPr>
        <w:t>, Lucija Škvarča</w:t>
      </w:r>
    </w:p>
    <w:p w:rsidR="008B6094" w:rsidRDefault="008B6094">
      <w:pPr>
        <w:pStyle w:val="Odstavekseznama"/>
        <w:ind w:left="0"/>
        <w:jc w:val="both"/>
        <w:rPr>
          <w:b/>
          <w:bCs/>
          <w:sz w:val="28"/>
          <w:szCs w:val="28"/>
        </w:rPr>
      </w:pPr>
    </w:p>
    <w:p w:rsidR="008B6094" w:rsidRDefault="00646503">
      <w:pPr>
        <w:pStyle w:val="Odstavekseznama"/>
        <w:ind w:left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Ciljna </w:t>
      </w:r>
      <w:r>
        <w:rPr>
          <w:b/>
          <w:bCs/>
          <w:sz w:val="28"/>
          <w:szCs w:val="28"/>
        </w:rPr>
        <w:t>skupina seminarja</w:t>
      </w:r>
      <w:r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 Seminar je namenjen vsem, ki vstopajo v stik z otroki, mladostniki in drugimi udeleženci v izobraževanju.</w:t>
      </w:r>
    </w:p>
    <w:p w:rsidR="008B6094" w:rsidRDefault="008B6094">
      <w:pPr>
        <w:pStyle w:val="Odstavekseznama"/>
        <w:ind w:left="0"/>
        <w:jc w:val="both"/>
        <w:rPr>
          <w:b/>
          <w:bCs/>
          <w:sz w:val="28"/>
          <w:szCs w:val="28"/>
        </w:rPr>
      </w:pPr>
    </w:p>
    <w:p w:rsidR="008B6094" w:rsidRDefault="00646503">
      <w:pPr>
        <w:pStyle w:val="Odstavekseznama"/>
        <w:ind w:left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D</w:t>
      </w:r>
      <w:r>
        <w:rPr>
          <w:b/>
          <w:bCs/>
          <w:sz w:val="28"/>
          <w:szCs w:val="28"/>
        </w:rPr>
        <w:t>ržave udeleženke</w:t>
      </w:r>
      <w:r>
        <w:rPr>
          <w:b/>
          <w:bCs/>
          <w:sz w:val="28"/>
          <w:szCs w:val="28"/>
        </w:rPr>
        <w:t>: Slovenija, Avstrija, Francija, Madžarska, Belgija, Španija, Nemčija, Italija</w:t>
      </w:r>
    </w:p>
    <w:p w:rsidR="008B6094" w:rsidRDefault="008B6094">
      <w:pPr>
        <w:pStyle w:val="Odstavekseznama"/>
        <w:ind w:left="0"/>
        <w:jc w:val="both"/>
        <w:rPr>
          <w:b/>
          <w:bCs/>
          <w:sz w:val="28"/>
          <w:szCs w:val="28"/>
        </w:rPr>
      </w:pPr>
    </w:p>
    <w:p w:rsidR="008B6094" w:rsidRDefault="00646503">
      <w:pPr>
        <w:pStyle w:val="Odstavekseznama"/>
        <w:ind w:left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</w:t>
      </w:r>
      <w:r>
        <w:rPr>
          <w:b/>
          <w:bCs/>
          <w:sz w:val="28"/>
          <w:szCs w:val="28"/>
        </w:rPr>
        <w:t>ema in ci</w:t>
      </w:r>
      <w:r w:rsidR="004C369F">
        <w:rPr>
          <w:b/>
          <w:bCs/>
          <w:sz w:val="28"/>
          <w:szCs w:val="28"/>
        </w:rPr>
        <w:t>lji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izobraževanja</w:t>
      </w:r>
      <w:r>
        <w:rPr>
          <w:b/>
          <w:bCs/>
          <w:sz w:val="28"/>
          <w:szCs w:val="28"/>
        </w:rPr>
        <w:t>: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Glavni cilj seminarja je bil doseči psihološke spremembe, pozitivno in integrativno vedenje na podlagi celostnega osebnega razvoja, pridobljenega z učenjem in obvladovanjem tehnike odpravljanja stresa na podlagi pravilne meditacije pri učiteljih in učencih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b/>
          <w:bCs/>
          <w:sz w:val="28"/>
          <w:szCs w:val="28"/>
          <w:shd w:val="clear" w:color="auto" w:fill="FFFFFF"/>
        </w:rPr>
        <w:t>S tehnikami in praksami meditacije čuječnosti učitelji v razredu spodbudi: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 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- Nemotiviranost študentov.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- Zaznavanje števila učencev s čustvenimi stiskami.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- Obvladovanje čustev, empatije in vrednot v šolskih odnosih ter motivacija za dosežke.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- Samozave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st, uravnoteženost in spoštovanje.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- Preprečevanje diskriminacije, ustrahovanja in nasilja.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 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eastAsia="Helvetica" w:hAnsi="Calibri" w:cs="Calibri"/>
          <w:b/>
          <w:bCs/>
          <w:sz w:val="28"/>
          <w:szCs w:val="28"/>
          <w:shd w:val="clear" w:color="auto" w:fill="FFFFFF"/>
        </w:rPr>
        <w:t>V osebnem okolju: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−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 xml:space="preserve"> Zmanjšanje stresa.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−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 xml:space="preserve"> Povečanje čustvene inteligence.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−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 xml:space="preserve"> Samoobvladovanje, spoštovanje in ljubezen, empatijo, pravičnost in skrb za druge.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−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 xml:space="preserve"> Okr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epitev samospoštovanja in ustvarjalnosti.</w:t>
      </w:r>
    </w:p>
    <w:p w:rsidR="008B6094" w:rsidRDefault="00646503">
      <w:pPr>
        <w:pStyle w:val="Navadensplet"/>
        <w:spacing w:after="0" w:line="24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>−</w:t>
      </w:r>
      <w:r>
        <w:rPr>
          <w:rFonts w:ascii="Calibri" w:eastAsia="Helvetica" w:hAnsi="Calibri" w:cs="Calibri"/>
          <w:sz w:val="28"/>
          <w:szCs w:val="28"/>
          <w:shd w:val="clear" w:color="auto" w:fill="FFFFFF"/>
        </w:rPr>
        <w:t xml:space="preserve"> Prilagajanje in sprejemanje sprememb.</w:t>
      </w:r>
    </w:p>
    <w:p w:rsidR="008B6094" w:rsidRDefault="008B6094">
      <w:pPr>
        <w:shd w:val="clear" w:color="auto" w:fill="FFFFFF"/>
        <w:ind w:left="-96" w:right="-240"/>
        <w:rPr>
          <w:rFonts w:ascii="Segoe UI" w:eastAsia="Segoe UI" w:hAnsi="Segoe UI" w:cs="Segoe UI"/>
          <w:sz w:val="15"/>
          <w:szCs w:val="15"/>
        </w:rPr>
      </w:pP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3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METODE DELA</w:t>
      </w:r>
      <w:r>
        <w:rPr>
          <w:b/>
          <w:bCs/>
          <w:sz w:val="28"/>
          <w:szCs w:val="28"/>
        </w:rPr>
        <w:t>: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Spoznali smo metode, ki pomagajo učencem obvladovati stres in napetosti, ki so povezane s čustvi jeze, utesnjenosti, nesprejetosti. </w:t>
      </w: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drawing>
          <wp:inline distT="0" distB="0" distL="114300" distR="114300">
            <wp:extent cx="5760720" cy="4320540"/>
            <wp:effectExtent l="0" t="0" r="0" b="762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Samozavedanje in samoregulacija čust</w:t>
      </w:r>
      <w:r>
        <w:rPr>
          <w:sz w:val="28"/>
          <w:szCs w:val="28"/>
        </w:rPr>
        <w:t xml:space="preserve">ev: </w:t>
      </w: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b/>
          <w:bCs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114300" distR="114300">
            <wp:extent cx="3846195" cy="2884805"/>
            <wp:effectExtent l="0" t="0" r="9525" b="10795"/>
            <wp:docPr id="2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4619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pStyle w:val="Odstavekseznama"/>
        <w:ind w:left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Torek, sreda, četrtek in petek: Izvajali smo “Qigong”</w:t>
      </w:r>
    </w:p>
    <w:p w:rsidR="008B6094" w:rsidRDefault="00646503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br/>
        <w:t>Qigong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praksa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običajno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vključuje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premikajočo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meditacijo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usklajevanje</w:t>
      </w:r>
    </w:p>
    <w:p w:rsidR="008B6094" w:rsidRDefault="00646503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počasnega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gibanja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globoko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ritmično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dihanje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in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mirno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meditativno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stanje</w:t>
      </w:r>
    </w:p>
    <w:p w:rsidR="008B6094" w:rsidRDefault="00646503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duha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.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Ljudje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prakticirajo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qigong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vsej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Kitajski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in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vsem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svetu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za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rekreacijo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</w:p>
    <w:p w:rsidR="008B6094" w:rsidRDefault="00646503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vadbo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sprostitev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preventivno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medicino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samozdravljenje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alternativno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</w:p>
    <w:p w:rsidR="008B6094" w:rsidRDefault="00646503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medici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n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meditacijo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,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samokultivacijo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in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trening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za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borilne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 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veščine</w:t>
      </w:r>
      <w:r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  <w:t>.</w:t>
      </w:r>
    </w:p>
    <w:p w:rsidR="008B6094" w:rsidRDefault="008B6094">
      <w:pPr>
        <w:pStyle w:val="Odstavekseznama"/>
        <w:ind w:left="0"/>
        <w:jc w:val="both"/>
        <w:rPr>
          <w:rFonts w:ascii="Calibri" w:eastAsia="Arial" w:hAnsi="Calibri" w:cs="Calibri"/>
          <w:color w:val="353536"/>
          <w:sz w:val="28"/>
          <w:szCs w:val="28"/>
          <w:shd w:val="clear" w:color="auto" w:fill="FFFFFF"/>
        </w:rPr>
      </w:pPr>
    </w:p>
    <w:p w:rsidR="008B6094" w:rsidRDefault="00646503">
      <w:pPr>
        <w:pStyle w:val="Odstavekseznama"/>
        <w:ind w:left="0"/>
        <w:jc w:val="both"/>
      </w:pPr>
      <w:r>
        <w:rPr>
          <w:noProof/>
          <w:lang w:eastAsia="sl-SI"/>
        </w:rPr>
        <w:drawing>
          <wp:inline distT="0" distB="0" distL="114300" distR="114300">
            <wp:extent cx="5370195" cy="3685540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>
                    <a:blip r:embed="rId10"/>
                    <a:srcRect b="48528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368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0"/>
        <w:jc w:val="both"/>
      </w:pPr>
    </w:p>
    <w:p w:rsidR="008B6094" w:rsidRDefault="00646503">
      <w:pPr>
        <w:pStyle w:val="Odstavekseznama"/>
        <w:ind w:left="0"/>
      </w:pPr>
      <w:r>
        <w:rPr>
          <w:noProof/>
          <w:lang w:eastAsia="sl-SI"/>
        </w:rPr>
        <w:lastRenderedPageBreak/>
        <w:drawing>
          <wp:inline distT="0" distB="0" distL="114300" distR="114300">
            <wp:extent cx="4827905" cy="3081655"/>
            <wp:effectExtent l="0" t="0" r="3175" b="12065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9"/>
                    <pic:cNvPicPr>
                      <a:picLocks noChangeAspect="1"/>
                    </pic:cNvPicPr>
                  </pic:nvPicPr>
                  <pic:blipFill>
                    <a:blip r:embed="rId11"/>
                    <a:srcRect b="14896"/>
                    <a:stretch>
                      <a:fillRect/>
                    </a:stretch>
                  </pic:blipFill>
                  <pic:spPr>
                    <a:xfrm>
                      <a:off x="0" y="0"/>
                      <a:ext cx="482790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sz w:val="28"/>
          <w:szCs w:val="28"/>
        </w:rPr>
        <w:t xml:space="preserve">Povezovanje članov skupine za </w:t>
      </w:r>
      <w:r>
        <w:rPr>
          <w:sz w:val="28"/>
          <w:szCs w:val="28"/>
        </w:rPr>
        <w:t>skupni cilj, krepitev sodelovanja:</w:t>
      </w: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drawing>
          <wp:inline distT="0" distB="0" distL="114300" distR="114300">
            <wp:extent cx="5408930" cy="4438015"/>
            <wp:effectExtent l="0" t="0" r="1270" b="12065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/>
                    </pic:cNvPicPr>
                  </pic:nvPicPr>
                  <pic:blipFill>
                    <a:blip r:embed="rId12"/>
                    <a:srcRect t="16619" b="21842"/>
                    <a:stretch>
                      <a:fillRect/>
                    </a:stretch>
                  </pic:blipFill>
                  <pic:spPr>
                    <a:xfrm>
                      <a:off x="0" y="0"/>
                      <a:ext cx="5408930" cy="443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</w:pP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lastRenderedPageBreak/>
        <w:drawing>
          <wp:inline distT="0" distB="0" distL="114300" distR="114300">
            <wp:extent cx="5760720" cy="3815080"/>
            <wp:effectExtent l="0" t="0" r="0" b="10160"/>
            <wp:docPr id="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3"/>
                    <pic:cNvPicPr>
                      <a:picLocks noChangeAspect="1"/>
                    </pic:cNvPicPr>
                  </pic:nvPicPr>
                  <pic:blipFill>
                    <a:blip r:embed="rId13"/>
                    <a:srcRect t="8715" b="29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drawing>
          <wp:inline distT="0" distB="0" distL="114300" distR="114300">
            <wp:extent cx="5760720" cy="4320540"/>
            <wp:effectExtent l="0" t="0" r="0" b="7620"/>
            <wp:docPr id="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</w:pP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lastRenderedPageBreak/>
        <w:drawing>
          <wp:inline distT="0" distB="0" distL="114300" distR="114300">
            <wp:extent cx="5760720" cy="3702050"/>
            <wp:effectExtent l="0" t="0" r="0" b="1270"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1"/>
                    <pic:cNvPicPr>
                      <a:picLocks noChangeAspect="1"/>
                    </pic:cNvPicPr>
                  </pic:nvPicPr>
                  <pic:blipFill>
                    <a:blip r:embed="rId15"/>
                    <a:srcRect t="143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</w:pP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sz w:val="28"/>
          <w:szCs w:val="28"/>
        </w:rPr>
        <w:t>Sodelovanje - gradnja mostov:</w:t>
      </w: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114300" distR="114300">
            <wp:extent cx="5760720" cy="4320540"/>
            <wp:effectExtent l="0" t="0" r="0" b="7620"/>
            <wp:docPr id="2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sz w:val="28"/>
          <w:szCs w:val="28"/>
        </w:rPr>
        <w:t>Tehnike sproščanja, masaža s kroglicami:</w:t>
      </w: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drawing>
          <wp:inline distT="0" distB="0" distL="114300" distR="114300">
            <wp:extent cx="5342255" cy="2403475"/>
            <wp:effectExtent l="0" t="0" r="6985" b="4445"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</w:pP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sz w:val="28"/>
          <w:szCs w:val="28"/>
        </w:rPr>
        <w:t>Načrtovanje aktivnosti v domači organizaciji: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114300" distR="114300">
            <wp:extent cx="5760720" cy="3514725"/>
            <wp:effectExtent l="0" t="0" r="0" b="0"/>
            <wp:docPr id="2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5"/>
                    <pic:cNvPicPr>
                      <a:picLocks noChangeAspect="1"/>
                    </pic:cNvPicPr>
                  </pic:nvPicPr>
                  <pic:blipFill>
                    <a:blip r:embed="rId18"/>
                    <a:srcRect t="186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6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sz w:val="28"/>
          <w:szCs w:val="28"/>
        </w:rPr>
      </w:pPr>
      <w:r>
        <w:rPr>
          <w:sz w:val="28"/>
          <w:szCs w:val="28"/>
        </w:rPr>
        <w:t>Podelitev certifikatov :</w:t>
      </w:r>
    </w:p>
    <w:p w:rsidR="008B6094" w:rsidRDefault="00646503">
      <w:pPr>
        <w:pStyle w:val="Odstavekseznama"/>
        <w:ind w:left="360"/>
      </w:pPr>
      <w:r>
        <w:rPr>
          <w:noProof/>
          <w:lang w:eastAsia="sl-SI"/>
        </w:rPr>
        <w:drawing>
          <wp:inline distT="0" distB="0" distL="114300" distR="114300">
            <wp:extent cx="3385820" cy="4612640"/>
            <wp:effectExtent l="0" t="0" r="12700" b="5080"/>
            <wp:docPr id="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7"/>
                    <pic:cNvPicPr>
                      <a:picLocks noChangeAspect="1"/>
                    </pic:cNvPicPr>
                  </pic:nvPicPr>
                  <pic:blipFill>
                    <a:blip r:embed="rId19"/>
                    <a:srcRect t="23958" b="14732"/>
                    <a:stretch>
                      <a:fillRect/>
                    </a:stretch>
                  </pic:blipFill>
                  <pic:spPr>
                    <a:xfrm>
                      <a:off x="0" y="0"/>
                      <a:ext cx="3385820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282" w:rsidRDefault="00EB7282">
      <w:pPr>
        <w:pStyle w:val="Odstavekseznama"/>
        <w:ind w:left="360"/>
        <w:rPr>
          <w:b/>
          <w:bCs/>
          <w:sz w:val="28"/>
          <w:szCs w:val="28"/>
        </w:rPr>
      </w:pPr>
    </w:p>
    <w:p w:rsidR="008B6094" w:rsidRDefault="00646503">
      <w:pPr>
        <w:pStyle w:val="Odstavekseznama"/>
        <w:ind w:left="360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</w:rPr>
        <w:lastRenderedPageBreak/>
        <w:t>UČNI REZULTATI</w:t>
      </w:r>
      <w:r>
        <w:rPr>
          <w:b/>
          <w:bCs/>
          <w:sz w:val="28"/>
          <w:szCs w:val="28"/>
        </w:rPr>
        <w:t xml:space="preserve">: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- Spoznali smo različne tehnike sproščanja.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- Vsak dan smo izvajali vodene avdio meditacije.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- S pomočjo meditacije smo razvijali aktivno poslušanje. 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- Naučili smo se osnovne vadbe Qigong-a.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- S skupinskimi aktivnostmi smo razvijali sodelovanje in obv</w:t>
      </w:r>
      <w:r>
        <w:rPr>
          <w:sz w:val="28"/>
          <w:szCs w:val="28"/>
        </w:rPr>
        <w:t xml:space="preserve">ladovanje stresnih situacij. 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- Skozi igre vlog smo poznali moč pozitivne in negativne komunikacije.</w:t>
      </w:r>
    </w:p>
    <w:p w:rsidR="008B6094" w:rsidRDefault="008B6094">
      <w:pPr>
        <w:pStyle w:val="Odstavekseznama"/>
        <w:ind w:left="360"/>
      </w:pPr>
    </w:p>
    <w:p w:rsidR="008B6094" w:rsidRDefault="00646503">
      <w:pPr>
        <w:pStyle w:val="Odstavekseznama"/>
        <w:ind w:left="3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AKTIVNOSTI, ki jih bova izvedli v razredu: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- Učencem bova predstavili plakate o čustvih, ki bodo nameščeni v učilnici.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- Izvajali bova “belly breathing”, </w:t>
      </w:r>
      <w:r>
        <w:rPr>
          <w:sz w:val="28"/>
          <w:szCs w:val="28"/>
        </w:rPr>
        <w:t>ki bo učence umiril.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- Z učenci bova razvijali tehniko urjenja opazovanja - “Ugotovi spremembo”</w:t>
      </w:r>
    </w:p>
    <w:p w:rsidR="008B6094" w:rsidRDefault="00646503">
      <w:pPr>
        <w:pStyle w:val="Odstavekseznama"/>
        <w:ind w:left="360"/>
        <w:rPr>
          <w:sz w:val="28"/>
          <w:szCs w:val="28"/>
        </w:rPr>
      </w:pPr>
      <w:r>
        <w:rPr>
          <w:sz w:val="28"/>
          <w:szCs w:val="28"/>
        </w:rPr>
        <w:t>- V skupinah bodo gradili mostove iz slamic in piramide iz špagetov. Tako bodo krepili sodelovanje in obvladovanje stresa v skupini.</w:t>
      </w:r>
    </w:p>
    <w:p w:rsidR="008B6094" w:rsidRDefault="008B6094">
      <w:pPr>
        <w:pStyle w:val="Odstavekseznama"/>
        <w:ind w:left="0"/>
        <w:rPr>
          <w:sz w:val="28"/>
          <w:szCs w:val="28"/>
        </w:rPr>
      </w:pPr>
    </w:p>
    <w:p w:rsidR="008B6094" w:rsidRDefault="00646503">
      <w:pPr>
        <w:pStyle w:val="Odstavekseznama"/>
        <w:ind w:left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ZANIMIVOSTI</w:t>
      </w:r>
      <w:r>
        <w:rPr>
          <w:b/>
          <w:bCs/>
          <w:sz w:val="28"/>
          <w:szCs w:val="28"/>
        </w:rPr>
        <w:t xml:space="preserve">: </w:t>
      </w:r>
      <w:r>
        <w:rPr>
          <w:b/>
          <w:bCs/>
          <w:sz w:val="28"/>
          <w:szCs w:val="28"/>
        </w:rPr>
        <w:t xml:space="preserve"> </w:t>
      </w: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</w:rPr>
      </w:pPr>
    </w:p>
    <w:p w:rsidR="008B6094" w:rsidRDefault="00646503">
      <w:pPr>
        <w:pStyle w:val="Odstavekseznama"/>
        <w:ind w:left="0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LAVA TOUR</w:t>
      </w:r>
    </w:p>
    <w:p w:rsidR="008B6094" w:rsidRDefault="00646503">
      <w:pPr>
        <w:pStyle w:val="Odstavekseznama"/>
        <w:ind w:left="0"/>
      </w:pPr>
      <w:r>
        <w:rPr>
          <w:noProof/>
          <w:lang w:eastAsia="sl-SI"/>
        </w:rPr>
        <w:drawing>
          <wp:inline distT="0" distB="0" distL="114300" distR="114300">
            <wp:extent cx="5760720" cy="2592070"/>
            <wp:effectExtent l="0" t="0" r="0" b="13970"/>
            <wp:docPr id="2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0"/>
      </w:pPr>
    </w:p>
    <w:p w:rsidR="008B6094" w:rsidRDefault="008B6094">
      <w:pPr>
        <w:pStyle w:val="Odstavekseznama"/>
        <w:ind w:left="0"/>
      </w:pPr>
    </w:p>
    <w:p w:rsidR="008B6094" w:rsidRDefault="008B6094">
      <w:pPr>
        <w:pStyle w:val="Odstavekseznama"/>
        <w:ind w:left="0"/>
      </w:pPr>
    </w:p>
    <w:p w:rsidR="008B6094" w:rsidRDefault="008B6094">
      <w:pPr>
        <w:pStyle w:val="Odstavekseznama"/>
        <w:ind w:left="0"/>
      </w:pPr>
    </w:p>
    <w:p w:rsidR="008B6094" w:rsidRDefault="008B6094">
      <w:pPr>
        <w:ind w:left="709"/>
        <w:rPr>
          <w:rFonts w:cstheme="minorHAnsi"/>
          <w:b/>
          <w:sz w:val="28"/>
          <w:szCs w:val="28"/>
        </w:rPr>
      </w:pPr>
    </w:p>
    <w:p w:rsidR="008B6094" w:rsidRDefault="008B6094">
      <w:pPr>
        <w:ind w:left="709"/>
        <w:rPr>
          <w:rFonts w:cstheme="minorHAnsi"/>
          <w:b/>
          <w:sz w:val="28"/>
          <w:szCs w:val="28"/>
        </w:rPr>
      </w:pPr>
    </w:p>
    <w:p w:rsidR="008B6094" w:rsidRDefault="008B6094">
      <w:pPr>
        <w:ind w:left="709"/>
        <w:rPr>
          <w:rFonts w:cstheme="minorHAnsi"/>
          <w:b/>
          <w:sz w:val="28"/>
          <w:szCs w:val="28"/>
        </w:rPr>
      </w:pPr>
    </w:p>
    <w:p w:rsidR="008B6094" w:rsidRDefault="00646503">
      <w:pPr>
        <w:ind w:left="709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lastRenderedPageBreak/>
        <w:t>Obisk zlatega kroga – Golden Circle (Park – gejziri – slapovi)</w:t>
      </w:r>
    </w:p>
    <w:p w:rsidR="008B6094" w:rsidRDefault="00646503">
      <w:pPr>
        <w:ind w:left="709"/>
      </w:pPr>
      <w:r>
        <w:rPr>
          <w:noProof/>
          <w:lang w:eastAsia="sl-SI"/>
        </w:rPr>
        <w:drawing>
          <wp:inline distT="0" distB="0" distL="114300" distR="114300">
            <wp:extent cx="3275330" cy="5233670"/>
            <wp:effectExtent l="0" t="0" r="1270" b="8890"/>
            <wp:docPr id="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1"/>
                    <pic:cNvPicPr>
                      <a:picLocks noChangeAspect="1"/>
                    </pic:cNvPicPr>
                  </pic:nvPicPr>
                  <pic:blipFill>
                    <a:blip r:embed="rId21"/>
                    <a:srcRect t="28105"/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523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ind w:left="709"/>
      </w:pPr>
    </w:p>
    <w:p w:rsidR="008B6094" w:rsidRDefault="00646503">
      <w:pPr>
        <w:ind w:left="709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GULLFOS</w:t>
      </w:r>
    </w:p>
    <w:p w:rsidR="008B6094" w:rsidRDefault="00646503">
      <w:pPr>
        <w:ind w:left="709"/>
      </w:pPr>
      <w:r>
        <w:rPr>
          <w:noProof/>
          <w:lang w:eastAsia="sl-SI"/>
        </w:rPr>
        <w:drawing>
          <wp:inline distT="0" distB="0" distL="114300" distR="114300">
            <wp:extent cx="5436870" cy="2446655"/>
            <wp:effectExtent l="0" t="0" r="3810" b="6985"/>
            <wp:docPr id="3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ind w:left="709"/>
      </w:pPr>
      <w:r>
        <w:rPr>
          <w:noProof/>
          <w:lang w:eastAsia="sl-SI"/>
        </w:rPr>
        <w:lastRenderedPageBreak/>
        <w:drawing>
          <wp:inline distT="0" distB="0" distL="114300" distR="114300">
            <wp:extent cx="5760720" cy="2592070"/>
            <wp:effectExtent l="0" t="0" r="0" b="13970"/>
            <wp:docPr id="3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ind w:left="709"/>
      </w:pPr>
    </w:p>
    <w:p w:rsidR="008B6094" w:rsidRDefault="008B6094">
      <w:pPr>
        <w:ind w:left="709"/>
      </w:pPr>
    </w:p>
    <w:p w:rsidR="008B6094" w:rsidRDefault="00646503">
      <w:pPr>
        <w:ind w:left="709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BLUE LAGOON</w:t>
      </w:r>
    </w:p>
    <w:p w:rsidR="008B6094" w:rsidRDefault="00646503">
      <w:pPr>
        <w:ind w:left="709"/>
        <w:rPr>
          <w:rFonts w:cstheme="minorHAnsi"/>
          <w:b/>
          <w:bCs/>
          <w:sz w:val="28"/>
          <w:szCs w:val="28"/>
        </w:rPr>
      </w:pPr>
      <w:r>
        <w:rPr>
          <w:noProof/>
          <w:lang w:eastAsia="sl-SI"/>
        </w:rPr>
        <w:drawing>
          <wp:inline distT="0" distB="0" distL="114300" distR="114300">
            <wp:extent cx="5760720" cy="2592070"/>
            <wp:effectExtent l="0" t="0" r="0" b="13970"/>
            <wp:docPr id="4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ind w:left="709"/>
        <w:rPr>
          <w:rFonts w:cstheme="minorHAnsi"/>
          <w:b/>
          <w:bCs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114300" distR="114300">
            <wp:extent cx="4899025" cy="6720205"/>
            <wp:effectExtent l="0" t="0" r="8255" b="635"/>
            <wp:docPr id="3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7"/>
                    <pic:cNvPicPr>
                      <a:picLocks noChangeAspect="1"/>
                    </pic:cNvPicPr>
                  </pic:nvPicPr>
                  <pic:blipFill>
                    <a:blip r:embed="rId25"/>
                    <a:srcRect t="7971" b="30308"/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672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pStyle w:val="Odstavekseznama"/>
        <w:ind w:left="349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349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8B6094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646503">
      <w:pPr>
        <w:pStyle w:val="Odstavekseznama"/>
        <w:ind w:left="0"/>
        <w:rPr>
          <w:rFonts w:cstheme="minorHAnsi"/>
          <w:b/>
          <w:sz w:val="28"/>
          <w:szCs w:val="28"/>
          <w:shd w:val="clear" w:color="auto" w:fill="FFFFFF"/>
        </w:rPr>
      </w:pPr>
      <w:r>
        <w:rPr>
          <w:rFonts w:cstheme="minorHAnsi"/>
          <w:b/>
          <w:sz w:val="28"/>
          <w:szCs w:val="28"/>
          <w:shd w:val="clear" w:color="auto" w:fill="FFFFFF"/>
        </w:rPr>
        <w:lastRenderedPageBreak/>
        <w:softHyphen/>
        <w:t>THE SOUTH COAST TRIP (slapovi</w:t>
      </w:r>
      <w:r>
        <w:rPr>
          <w:rFonts w:cstheme="minorHAnsi"/>
          <w:b/>
          <w:sz w:val="28"/>
          <w:szCs w:val="28"/>
          <w:shd w:val="clear" w:color="auto" w:fill="FFFFFF"/>
        </w:rPr>
        <w:t xml:space="preserve">, </w:t>
      </w:r>
      <w:r>
        <w:rPr>
          <w:rFonts w:cstheme="minorHAnsi"/>
          <w:b/>
          <w:sz w:val="28"/>
          <w:szCs w:val="28"/>
          <w:shd w:val="clear" w:color="auto" w:fill="FFFFFF"/>
        </w:rPr>
        <w:t>črna obala</w:t>
      </w:r>
      <w:r>
        <w:rPr>
          <w:rFonts w:cstheme="minorHAnsi"/>
          <w:b/>
          <w:sz w:val="28"/>
          <w:szCs w:val="28"/>
          <w:shd w:val="clear" w:color="auto" w:fill="FFFFFF"/>
        </w:rPr>
        <w:t xml:space="preserve">, </w:t>
      </w:r>
      <w:r>
        <w:rPr>
          <w:rFonts w:cstheme="minorHAnsi"/>
          <w:b/>
          <w:sz w:val="28"/>
          <w:szCs w:val="28"/>
          <w:shd w:val="clear" w:color="auto" w:fill="FFFFFF"/>
        </w:rPr>
        <w:t>ledeniki</w:t>
      </w:r>
      <w:r>
        <w:rPr>
          <w:rFonts w:cstheme="minorHAnsi"/>
          <w:b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b/>
          <w:sz w:val="28"/>
          <w:szCs w:val="28"/>
          <w:shd w:val="clear" w:color="auto" w:fill="FFFFFF"/>
        </w:rPr>
        <w:t>)</w:t>
      </w:r>
    </w:p>
    <w:p w:rsidR="008B6094" w:rsidRDefault="008B6094">
      <w:pPr>
        <w:pStyle w:val="Odstavekseznama"/>
        <w:ind w:left="349"/>
        <w:rPr>
          <w:rFonts w:cstheme="minorHAnsi"/>
          <w:b/>
          <w:sz w:val="28"/>
          <w:szCs w:val="28"/>
          <w:shd w:val="clear" w:color="auto" w:fill="FFFFFF"/>
        </w:rPr>
      </w:pPr>
    </w:p>
    <w:p w:rsidR="008B6094" w:rsidRDefault="00646503">
      <w:pPr>
        <w:pStyle w:val="Odstavekseznama"/>
        <w:ind w:left="0"/>
        <w:rPr>
          <w:rFonts w:cstheme="minorHAnsi"/>
          <w:b/>
          <w:sz w:val="28"/>
          <w:szCs w:val="28"/>
        </w:rPr>
      </w:pPr>
      <w:r>
        <w:rPr>
          <w:noProof/>
          <w:lang w:eastAsia="sl-SI"/>
        </w:rPr>
        <w:drawing>
          <wp:inline distT="0" distB="0" distL="114300" distR="114300">
            <wp:extent cx="4705350" cy="8331200"/>
            <wp:effectExtent l="0" t="0" r="3810" b="5080"/>
            <wp:docPr id="4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1"/>
                    <pic:cNvPicPr>
                      <a:picLocks noChangeAspect="1"/>
                    </pic:cNvPicPr>
                  </pic:nvPicPr>
                  <pic:blipFill>
                    <a:blip r:embed="rId26"/>
                    <a:srcRect t="4722" b="15620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Č</w:t>
      </w:r>
      <w:r>
        <w:rPr>
          <w:b/>
          <w:bCs/>
          <w:sz w:val="28"/>
          <w:szCs w:val="28"/>
        </w:rPr>
        <w:t>RNA OBALA</w:t>
      </w:r>
    </w:p>
    <w:p w:rsidR="008B6094" w:rsidRDefault="00646503">
      <w:r>
        <w:rPr>
          <w:noProof/>
          <w:lang w:eastAsia="sl-SI"/>
        </w:rPr>
        <w:drawing>
          <wp:inline distT="0" distB="0" distL="114300" distR="114300">
            <wp:extent cx="5760720" cy="2592070"/>
            <wp:effectExtent l="0" t="0" r="0" b="13970"/>
            <wp:docPr id="4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8B6094">
      <w:pPr>
        <w:rPr>
          <w:b/>
          <w:bCs/>
        </w:rPr>
      </w:pPr>
    </w:p>
    <w:p w:rsidR="008B6094" w:rsidRDefault="0064650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LEDENIK</w:t>
      </w:r>
    </w:p>
    <w:p w:rsidR="008B6094" w:rsidRDefault="00646503">
      <w:r>
        <w:rPr>
          <w:noProof/>
          <w:lang w:eastAsia="sl-SI"/>
        </w:rPr>
        <w:drawing>
          <wp:inline distT="0" distB="0" distL="114300" distR="114300">
            <wp:extent cx="5760720" cy="2592070"/>
            <wp:effectExtent l="0" t="0" r="0" b="13970"/>
            <wp:docPr id="4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094" w:rsidRDefault="00646503">
      <w:r>
        <w:t xml:space="preserve">                                            </w:t>
      </w:r>
      <w:r>
        <w:rPr>
          <w:noProof/>
          <w:lang w:eastAsia="sl-SI"/>
        </w:rPr>
        <w:drawing>
          <wp:inline distT="0" distB="0" distL="114300" distR="114300">
            <wp:extent cx="4675505" cy="2103755"/>
            <wp:effectExtent l="0" t="0" r="3175" b="14605"/>
            <wp:docPr id="4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75505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60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6503" w:rsidRDefault="00646503">
      <w:pPr>
        <w:spacing w:line="240" w:lineRule="auto"/>
      </w:pPr>
      <w:r>
        <w:separator/>
      </w:r>
    </w:p>
  </w:endnote>
  <w:endnote w:type="continuationSeparator" w:id="0">
    <w:p w:rsidR="00646503" w:rsidRDefault="0064650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6503" w:rsidRDefault="00646503">
      <w:pPr>
        <w:spacing w:after="0"/>
      </w:pPr>
      <w:r>
        <w:separator/>
      </w:r>
    </w:p>
  </w:footnote>
  <w:footnote w:type="continuationSeparator" w:id="0">
    <w:p w:rsidR="00646503" w:rsidRDefault="00646503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0CC4"/>
    <w:rsid w:val="00014952"/>
    <w:rsid w:val="00150C88"/>
    <w:rsid w:val="00242335"/>
    <w:rsid w:val="003912CE"/>
    <w:rsid w:val="003A1177"/>
    <w:rsid w:val="004C369F"/>
    <w:rsid w:val="00646503"/>
    <w:rsid w:val="006F4207"/>
    <w:rsid w:val="008B6094"/>
    <w:rsid w:val="00A90CC4"/>
    <w:rsid w:val="00C5291E"/>
    <w:rsid w:val="00D73F58"/>
    <w:rsid w:val="00EB7282"/>
    <w:rsid w:val="00FB3A9D"/>
    <w:rsid w:val="36DE57C5"/>
    <w:rsid w:val="48C536F1"/>
    <w:rsid w:val="4F414032"/>
    <w:rsid w:val="61C7669F"/>
    <w:rsid w:val="668B3512"/>
    <w:rsid w:val="6EEB1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AAF56"/>
  <w15:docId w15:val="{9035A592-7116-4B57-AE74-68D359750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Pr>
      <w:sz w:val="24"/>
      <w:szCs w:val="24"/>
    </w:rPr>
  </w:style>
  <w:style w:type="paragraph" w:styleId="Odstavekseznama">
    <w:name w:val="List Paragraph"/>
    <w:basedOn w:val="Navaden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GI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14</Pages>
  <Words>484</Words>
  <Characters>2759</Characters>
  <Application>Microsoft Office Word</Application>
  <DocSecurity>0</DocSecurity>
  <Lines>22</Lines>
  <Paragraphs>6</Paragraphs>
  <ScaleCrop>false</ScaleCrop>
  <Company/>
  <LinksUpToDate>false</LinksUpToDate>
  <CharactersWithSpaces>3237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11</cp:revision>
  <dcterms:created xsi:type="dcterms:W3CDTF">2023-09-18T05:43:00Z</dcterms:created>
  <dcterms:modified xsi:type="dcterms:W3CDTF">2024-09-30T06:25:00Z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1033-12.2.0.17562</vt:lpwstr>
  </property>
  <property fmtid="{D5CDD505-2E9C-101B-9397-08002B2CF9AE}" pid="3" name="ICV">
    <vt:lpwstr>5CC237D65B7E42F893A1291367C3ADC6_13</vt:lpwstr>
  </property>
</Properties>
</file>